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71" w:rsidRPr="00354771" w:rsidRDefault="00354771" w:rsidP="003547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28067" cy="828000"/>
            <wp:effectExtent l="19050" t="0" r="0" b="0"/>
            <wp:docPr id="1" name="Obraz 1" descr="C:\Users\SONY\AppData\Local\Temp\lu6748hggv.tmp\lu6748hghw_tmp_a69387cb7ed90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lu6748hggv.tmp\lu6748hghw_tmp_a69387cb7ed90d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67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00000" cy="900000"/>
            <wp:effectExtent l="0" t="0" r="0" b="0"/>
            <wp:docPr id="2" name="Obraz 2" descr="C:\Users\SONY\AppData\Local\Temp\lu6748hggv.tmp\lu6748hghw_tmp_40d72c68b2f8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AppData\Local\Temp\lu6748hggv.tmp\lu6748hghw_tmp_40d72c68b2f836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00000" cy="900000"/>
            <wp:effectExtent l="19050" t="0" r="0" b="0"/>
            <wp:docPr id="3" name="Obraz 3" descr="C:\Users\SONY\AppData\Local\Temp\lu6748hggv.tmp\lu6748hghw_tmp_155577306bf49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AppData\Local\Temp\lu6748hggv.tmp\lu6748hghw_tmp_155577306bf495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71" w:rsidRPr="00354771" w:rsidRDefault="00354771" w:rsidP="003547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`</w:t>
      </w:r>
    </w:p>
    <w:p w:rsidR="00354771" w:rsidRPr="00354771" w:rsidRDefault="00354771" w:rsidP="003547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69A2E"/>
          <w:sz w:val="48"/>
          <w:szCs w:val="48"/>
          <w:lang w:eastAsia="pl-PL"/>
        </w:rPr>
        <w:t xml:space="preserve">          </w:t>
      </w:r>
      <w:r w:rsidRPr="00354771">
        <w:rPr>
          <w:rFonts w:ascii="Times New Roman" w:eastAsia="Times New Roman" w:hAnsi="Times New Roman" w:cs="Times New Roman"/>
          <w:b/>
          <w:bCs/>
          <w:color w:val="069A2E"/>
          <w:sz w:val="48"/>
          <w:szCs w:val="48"/>
          <w:u w:val="single"/>
          <w:lang w:eastAsia="pl-PL"/>
        </w:rPr>
        <w:t>KOLARSKIE CZWARTKI 2020</w:t>
      </w:r>
    </w:p>
    <w:p w:rsidR="00354771" w:rsidRDefault="00354771" w:rsidP="00354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pl-PL"/>
        </w:rPr>
        <w:t>REGULAMIN</w:t>
      </w:r>
    </w:p>
    <w:p w:rsidR="00354771" w:rsidRPr="00354771" w:rsidRDefault="00354771" w:rsidP="00354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354771" w:rsidRPr="00354771" w:rsidRDefault="00354771" w:rsidP="0035477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 imprezy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kolarstwa w regionie i w kraju.</w:t>
      </w:r>
    </w:p>
    <w:p w:rsidR="00354771" w:rsidRPr="00354771" w:rsidRDefault="00354771" w:rsidP="0035477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Organizator: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 Towarzystwo Cyklistów.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Automobilklub Wielkopolski.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Speed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Time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Cycling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4771" w:rsidRPr="00354771" w:rsidRDefault="00354771" w:rsidP="0035477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Uczestnictwo i zasady przeprowadzenia „Kolarskich Czwartków”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W wyścigu prawo startu ma każdy zawodnik który ma ukończone 18 lat ,posiada sprawny rower , kask i jest ubezpieczony w zakresie odpowiedzialności cywilnej oraz następstw niebezpiecznych wypadków, a nadto ma wniesioną opłatę i prawidłowo umieszczone numery startowe [ wzory umieszczania numerów startowych poniżej]. Nie umieszczenie numeru startowego zgodnie ze wzorem spowoduje dyskwalifikacje zawodnika.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dopuszcza się zawodników kategorii „e</w:t>
      </w:r>
      <w:r w:rsidR="00C85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lita".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startuje na własną odpowiedzialność.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zdublowani kończą wyścig „na kresce” po finiszu czołówki , a w trakcie „dublowania” nie utrudniają przejazdu czołówce i mają obowiązek zjechać maksymalnie do lewej krawędzi toru .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Inauguracja „Kolarskich Czwartków 2020„ zostanie opublikowana na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„Kolarski Czwartek”.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jest zobowiązany posiadać mocowanie numeru startowego [klapki ] umieszczonego pod siodełkiem.</w:t>
      </w:r>
    </w:p>
    <w:p w:rsid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Torze Poznań obowiązuje zakaz używania opasek zaciskowych.</w:t>
      </w:r>
    </w:p>
    <w:p w:rsidR="00C85E20" w:rsidRDefault="00C85E20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327" w:rsidRPr="00354771" w:rsidRDefault="00F37327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771" w:rsidRPr="00354771" w:rsidRDefault="00354771" w:rsidP="0035477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Potwierdzenie startu i opłaty: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startu i opłaty będą możliwe tylko na bramie wjazdowej bez wychodzenia z samochodu w godz. od 16.45 do 17.45.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do</w:t>
      </w:r>
      <w:r w:rsidRPr="003547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 odbywają się internetow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o, do dnia w którym odbywa się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Kolarski Czwartek” do godz. 12.00. na adres </w:t>
      </w:r>
      <w:hyperlink r:id="rId8" w:history="1">
        <w:r w:rsidRPr="0035477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www.speedtimecycling.eu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Apelujemy o przemyślane zapisywanie się mając pewność udziału w imprezie.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przybycie na imprezę , po uprzednim zapisaniu się , może skutkować niedopuszczeniem do kolejnych startów.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2020r. numery startowe będą do pobrania przy pierwszym starcie – obowiązuje jednorazowa opłata 30zł, a numer jest do wykorzystania na wszystkie „Kolarskie Czwartki 2020” , wpisowe 20 zł. Zawodnicy nie zapisani internetowo 40 zł. </w:t>
      </w:r>
    </w:p>
    <w:p w:rsidR="00354771" w:rsidRPr="00354771" w:rsidRDefault="00354771" w:rsidP="0035477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Godzina startu , miejsce i dystans: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do każdego „Kolarskiego Czwartku” nastąpi ok. godz.18.00 a dystans będzie wynosił od 41 do 102 km, publikowany na bieżąco na stronie zapisów i na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„Kolarski Czwartek”.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Starty będą się odbywały w dwóch grupach startowych oddzielnie.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grupą będą zawodnicy w kat. 18 do 34 lat oraz 35 do 49 lat a drugą grupą będą zawodnicy w kat.50 do 54 lat , 65 lat i więcej oraz kobiety.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startu grup będą publikowane na bieżąco na stronach internetowych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zostaną rozegrane na „Torze Poznań”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Po godz. 17.45 wjazd na teren toru będzie niemożliwy i tym samym niemożliwym będzie start w „Kolarskim Czwartku”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możliwość przeniesienia zawodów na inny dzień tygodnia lub odwołania imprezy. W takim przypadku informacja o zmianie, zostanie umieszczona na stronach internetowych.</w:t>
      </w:r>
    </w:p>
    <w:p w:rsidR="00354771" w:rsidRPr="00354771" w:rsidRDefault="00354771" w:rsidP="0035477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 techniczna: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wozów pomocy technicznej.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 posiada status „wyścigu szosowego”.</w:t>
      </w:r>
    </w:p>
    <w:p w:rsidR="00354771" w:rsidRPr="00354771" w:rsidRDefault="00354771" w:rsidP="0035477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Klasyfikacja:</w:t>
      </w:r>
    </w:p>
    <w:p w:rsidR="00C85E20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zawodników będzie prowadzona w czterech kategoriach męskich: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M1-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18 do 34 lat , 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M2-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35 do 49 lat, 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M3-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50 do 64 lat , 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M4-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65+ ,             oraz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żeńskiej:                                                                                                                    </w:t>
      </w:r>
      <w:proofErr w:type="spellStart"/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Women</w:t>
      </w:r>
      <w:proofErr w:type="spellEnd"/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kobiety „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</w:p>
    <w:p w:rsid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do klasyfikacji generalnej : za 1m.-10pkt, 2m-9pkt, 3m.-8pkt, 4m.-7pkt. 5m.-6pkt. 6m.-5pkt 7m.-4pkt, 8m.-3pkt, 9m.-2pkt, 10m.-1pkt.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Punktowanych jest pierwszych dziesięciu zawodników w każdej kategorii , a do klasyfikacji generalnej zalicza się najlepsze miejsca uzyskane w dwunastu „Kolarskich Czwartkach”.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punktów decydować będzie miejsce zdobyte podczas wyścigu finałowego.</w:t>
      </w:r>
    </w:p>
    <w:p w:rsidR="00C85E20" w:rsidRPr="00354771" w:rsidRDefault="00C85E20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771" w:rsidRPr="00354771" w:rsidRDefault="00354771" w:rsidP="0035477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Nagrody: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Za zwycięstwo w klasyfikacji generalnej poszczególnych kat. nagrody pieniężne , puchary, medale oraz ,w drodze losowania ,nagrody rzeczowe.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inauguracyjnym „Kolarskim Czwartku” puchary za zajęcie 1 m. [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grupach ] na pozostałych „Kolarskich Czwartkach” medale za 1 m. [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grupach]</w:t>
      </w:r>
    </w:p>
    <w:p w:rsidR="00354771" w:rsidRPr="00354771" w:rsidRDefault="00354771" w:rsidP="0035477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dotyczące inauguracji „Kolarskich Czwartków”, terminów startów , procedur zapisów itp. będą publikowane na stronie </w:t>
      </w:r>
      <w:hyperlink r:id="rId9" w:tgtFrame="_top" w:history="1">
        <w:r w:rsidRPr="00354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www.speedtimecycling.eu</w:t>
        </w:r>
      </w:hyperlink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„Kolarski Czwartek”.</w:t>
      </w:r>
    </w:p>
    <w:p w:rsidR="00354771" w:rsidRPr="00354771" w:rsidRDefault="00354771" w:rsidP="0035477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Ceremonia dekoracji: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„Kolarskim Czwartku” ceremonia dekoracji zwycięzców „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grupach.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 klasyfikacji generalnej odbędzie się na gali sportowej , termin i miejsce będzie opublikowane na stronach internetowych.</w:t>
      </w:r>
    </w:p>
    <w:p w:rsidR="00354771" w:rsidRPr="00354771" w:rsidRDefault="00354771" w:rsidP="0035477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Kary: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się jazdy na rowerach czasowych oraz z podpórkami typu „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lemond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zaśmiecania Toru przez zawodników [ opakowania od żelków , butelki po napojach , odpady owoców itp.]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Zaśmiecanie Toru spowoduje naliczenie opłaty z tyt. sprzątania do wysokości 500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jazdy „bez trzymanki”, zarówno w trakcie wyścigu jak i po przejechaniu linii mety pod karą dyskwalifikacji.</w:t>
      </w:r>
    </w:p>
    <w:p w:rsidR="00354771" w:rsidRPr="00354771" w:rsidRDefault="00354771" w:rsidP="00354771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bezpieczeństwa</w:t>
      </w:r>
    </w:p>
    <w:p w:rsidR="00354771" w:rsidRPr="00354771" w:rsidRDefault="00354771" w:rsidP="00C85E20">
      <w:pPr>
        <w:spacing w:before="100" w:beforeAutospacing="1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Trasa wyścigu będzie całkowicie zamknięta.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mogą wjechać na nitkę toru tylko na wyraźny komunikat organizatora.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Wjazd na nitkę toru odbywa się w miejscu do tego przeznaczonym tj. w okolicy wieży startowej , w pozostałych miejscach wjazd na nitkę toru jest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zabroniony.Obowiązuje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zakaz wjazdu wszelkim pojazdom na nitkę toru zarówno przed w trakcie jak i po zakończeniu „Kolarskiego Czwartku”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Wjazd na teren toru jak i miejsca parowania pojazdów będą wyraźnie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oznakowane. Samochody parkujemy w odstępach 2 metrowych a zawodnicy do chwili wjazdu rowerami na start poruszają się zgodnie z wytycznymi sanitarno epidemiologicznymi.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stosowanie się do nin. regulaminu skutkować będzie karami przewidzianymi w przepisach Automobilklubu Wielkopolski , w tym karami finansowymi oraz w przepisach Automobilklubu Wielkopolski , w tym karami finansowymi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pozbawieniem prawa startu w „Kolarskich Czwartkach”.</w:t>
      </w:r>
    </w:p>
    <w:p w:rsidR="00C85E20" w:rsidRPr="00354771" w:rsidRDefault="00354771" w:rsidP="00C85E2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85E20"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razie złego samopoczucia zostań w domu !</w:t>
      </w:r>
    </w:p>
    <w:p w:rsidR="00354771" w:rsidRDefault="00354771" w:rsidP="003547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20" w:rsidRDefault="00C85E20" w:rsidP="003547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20" w:rsidRPr="00354771" w:rsidRDefault="00C85E20" w:rsidP="003547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771" w:rsidRPr="00354771" w:rsidRDefault="00354771" w:rsidP="0035477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Skład sędziowski: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Fotofinisz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Speed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Time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Cycling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Sędzia zawodów – Piotr Kożuch , Mieczysław Rakowski                                                                      </w:t>
      </w: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Spiker zawodów – red. Piotr Kurek</w:t>
      </w:r>
    </w:p>
    <w:p w:rsidR="00354771" w:rsidRPr="00354771" w:rsidRDefault="00354771" w:rsidP="0035477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szpitali:</w:t>
      </w:r>
    </w:p>
    <w:p w:rsidR="00354771" w:rsidRPr="00354771" w:rsidRDefault="00354771" w:rsidP="00C85E2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 szpital znajduje się w Poznaniu przy ul. Lutyckiej.</w:t>
      </w:r>
    </w:p>
    <w:p w:rsidR="00354771" w:rsidRPr="00354771" w:rsidRDefault="00354771" w:rsidP="0035477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Wyniki: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będą publikowane w dniu zawodów na </w:t>
      </w:r>
      <w:proofErr w:type="spellStart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3547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771" w:rsidRPr="00354771" w:rsidRDefault="00354771" w:rsidP="0035477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razie złego samopoczucia zostań w domu !</w:t>
      </w:r>
    </w:p>
    <w:p w:rsidR="00136F25" w:rsidRDefault="00354771" w:rsidP="00354771"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1348105</wp:posOffset>
            </wp:positionH>
            <wp:positionV relativeFrom="line">
              <wp:posOffset>636270</wp:posOffset>
            </wp:positionV>
            <wp:extent cx="2095500" cy="1743075"/>
            <wp:effectExtent l="19050" t="0" r="0" b="0"/>
            <wp:wrapSquare wrapText="bothSides"/>
            <wp:docPr id="4" name="Obraz 2" descr="C:\Users\SONY\AppData\Local\Temp\lu6748hggv.tmp\lu6748hghw_tmp_c391ac92a131d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AppData\Local\Temp\lu6748hggv.tmp\lu6748hghw_tmp_c391ac92a131db0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F25" w:rsidSect="0013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475"/>
    <w:multiLevelType w:val="multilevel"/>
    <w:tmpl w:val="93303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3278F"/>
    <w:multiLevelType w:val="multilevel"/>
    <w:tmpl w:val="5836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01091"/>
    <w:multiLevelType w:val="multilevel"/>
    <w:tmpl w:val="998659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D5E16"/>
    <w:multiLevelType w:val="multilevel"/>
    <w:tmpl w:val="87B84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14BEB"/>
    <w:multiLevelType w:val="multilevel"/>
    <w:tmpl w:val="694E7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7694"/>
    <w:multiLevelType w:val="multilevel"/>
    <w:tmpl w:val="9C0029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E7140"/>
    <w:multiLevelType w:val="multilevel"/>
    <w:tmpl w:val="D27434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45560"/>
    <w:multiLevelType w:val="multilevel"/>
    <w:tmpl w:val="02D4D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85FE0"/>
    <w:multiLevelType w:val="multilevel"/>
    <w:tmpl w:val="CB040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6624F"/>
    <w:multiLevelType w:val="multilevel"/>
    <w:tmpl w:val="57D4E9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76197"/>
    <w:multiLevelType w:val="multilevel"/>
    <w:tmpl w:val="4614D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930AC"/>
    <w:multiLevelType w:val="multilevel"/>
    <w:tmpl w:val="DBEC93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A606B"/>
    <w:multiLevelType w:val="multilevel"/>
    <w:tmpl w:val="7B724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0A360F"/>
    <w:multiLevelType w:val="multilevel"/>
    <w:tmpl w:val="2D36C4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D103B"/>
    <w:multiLevelType w:val="multilevel"/>
    <w:tmpl w:val="AAE005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771"/>
    <w:rsid w:val="00136F25"/>
    <w:rsid w:val="00354771"/>
    <w:rsid w:val="00C85E20"/>
    <w:rsid w:val="00F3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47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47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timecycling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peedtimecycling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2020-05-31T15:58:00Z</dcterms:created>
  <dcterms:modified xsi:type="dcterms:W3CDTF">2020-05-31T16:20:00Z</dcterms:modified>
</cp:coreProperties>
</file>